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AF3" w:rsidRPr="00E17305" w:rsidRDefault="003B2AF3" w:rsidP="003B2AF3">
      <w:pPr>
        <w:shd w:val="clear" w:color="auto" w:fill="FFFFFF"/>
        <w:spacing w:before="255" w:after="105" w:line="600" w:lineRule="atLeast"/>
        <w:outlineLvl w:val="0"/>
        <w:rPr>
          <w:rFonts w:ascii="Arial" w:eastAsia="Times New Roman" w:hAnsi="Arial" w:cs="Arial"/>
          <w:color w:val="222222"/>
          <w:kern w:val="36"/>
          <w:sz w:val="51"/>
          <w:szCs w:val="51"/>
          <w:lang w:eastAsia="tr-TR"/>
        </w:rPr>
      </w:pPr>
      <w:r w:rsidRPr="003B2AF3">
        <w:rPr>
          <w:rFonts w:ascii="Arial" w:eastAsia="Times New Roman" w:hAnsi="Arial" w:cs="Arial"/>
          <w:color w:val="222222"/>
          <w:kern w:val="36"/>
          <w:sz w:val="51"/>
          <w:szCs w:val="51"/>
          <w:lang w:eastAsia="tr-TR"/>
        </w:rPr>
        <w:t>Windows Server 2012 Group Policy</w:t>
      </w:r>
    </w:p>
    <w:p w:rsidR="004002E0" w:rsidRPr="00E17305" w:rsidRDefault="003B2AF3">
      <w:pPr>
        <w:rPr>
          <w:rFonts w:ascii="Arial" w:hAnsi="Arial" w:cs="Arial"/>
          <w:color w:val="262626"/>
          <w:sz w:val="20"/>
          <w:szCs w:val="20"/>
          <w:shd w:val="clear" w:color="auto" w:fill="FFFFFF"/>
        </w:rPr>
      </w:pPr>
      <w:r w:rsidRPr="00E17305">
        <w:rPr>
          <w:rFonts w:ascii="Arial" w:hAnsi="Arial" w:cs="Arial"/>
          <w:color w:val="262626"/>
          <w:sz w:val="20"/>
          <w:szCs w:val="20"/>
          <w:shd w:val="clear" w:color="auto" w:fill="FFFFFF"/>
        </w:rPr>
        <w:t>Group Policy, etki alanımızda bulunan bilgisayar ve kullanıcılara uygulamak istediğimiz ayarları teker teker bilgisayarlarında yapmak yerine toplu şekilde yapabilme olanağı sağlamaktadır. Böylelikle kullanıcılara uygulamak istediğimiz güvenlik ,yazılım ve donanım ayarlarını tek bir seferde sağlayabiliriz.</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Group Policy ekranına;</w:t>
      </w:r>
      <w:r w:rsidRPr="00E17305">
        <w:rPr>
          <w:rFonts w:ascii="Arial" w:eastAsia="Times New Roman" w:hAnsi="Arial" w:cs="Arial"/>
          <w:b/>
          <w:bCs/>
          <w:i/>
          <w:iCs/>
          <w:color w:val="262626"/>
          <w:sz w:val="20"/>
          <w:szCs w:val="20"/>
          <w:lang w:eastAsia="tr-TR"/>
        </w:rPr>
        <w:t>Server Manager -&gt; Tools -&gt;Group Policy Management</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ile ulaşabiliriz.</w:t>
      </w:r>
    </w:p>
    <w:p w:rsid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3938537" cy="3173853"/>
            <wp:effectExtent l="19050" t="0" r="4813" b="0"/>
            <wp:docPr id="1" name="Resim 1" descr="gp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1">
                      <a:hlinkClick r:id="rId6"/>
                    </pic:cNvPr>
                    <pic:cNvPicPr>
                      <a:picLocks noChangeAspect="1" noChangeArrowheads="1"/>
                    </pic:cNvPicPr>
                  </pic:nvPicPr>
                  <pic:blipFill>
                    <a:blip r:embed="rId7"/>
                    <a:srcRect/>
                    <a:stretch>
                      <a:fillRect/>
                    </a:stretch>
                  </pic:blipFill>
                  <pic:spPr bwMode="auto">
                    <a:xfrm>
                      <a:off x="0" y="0"/>
                      <a:ext cx="3945904" cy="3179790"/>
                    </a:xfrm>
                    <a:prstGeom prst="rect">
                      <a:avLst/>
                    </a:prstGeom>
                    <a:noFill/>
                    <a:ln w="9525">
                      <a:noFill/>
                      <a:miter lim="800000"/>
                      <a:headEnd/>
                      <a:tailEnd/>
                    </a:ln>
                  </pic:spPr>
                </pic:pic>
              </a:graphicData>
            </a:graphic>
          </wp:inline>
        </w:drawing>
      </w:r>
    </w:p>
    <w:p w:rsidR="003B2AF3" w:rsidRPr="00E17305"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Başlangıçta 2 adet policy görülmektedir. Bunlar otomatik olarak gelir.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Default Domain Policy</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:Domaindeki tüm kullanıcı ve bilgisayarlar için uygulamak istediğimiz policy ayarları bulunur.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Default Domain Controllers Policy</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Domain controllere uygulayacağımız policy dir.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Örnek olarak Domain ortamımızda bulunan Sehir Ou su içindeki kullanıcılar için Parola Policy si uygulayalım.</w:t>
      </w:r>
    </w:p>
    <w:p w:rsidR="003B2AF3" w:rsidRPr="003B2AF3" w:rsidRDefault="003B2AF3" w:rsidP="003B2AF3">
      <w:pPr>
        <w:numPr>
          <w:ilvl w:val="0"/>
          <w:numId w:val="1"/>
        </w:numPr>
        <w:shd w:val="clear" w:color="auto" w:fill="FFFFFF"/>
        <w:spacing w:after="0" w:line="360" w:lineRule="atLeast"/>
        <w:ind w:left="375"/>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Parola 90 günün sonunda değiştirilmeli</w:t>
      </w:r>
    </w:p>
    <w:p w:rsidR="003B2AF3" w:rsidRPr="003B2AF3" w:rsidRDefault="003B2AF3" w:rsidP="003B2AF3">
      <w:pPr>
        <w:numPr>
          <w:ilvl w:val="0"/>
          <w:numId w:val="1"/>
        </w:numPr>
        <w:shd w:val="clear" w:color="auto" w:fill="FFFFFF"/>
        <w:spacing w:after="0" w:line="360" w:lineRule="atLeast"/>
        <w:ind w:left="375"/>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Parola günde en fazla 2 kere değiştirilmeli</w:t>
      </w:r>
    </w:p>
    <w:p w:rsidR="003B2AF3" w:rsidRPr="003B2AF3" w:rsidRDefault="003B2AF3" w:rsidP="003B2AF3">
      <w:pPr>
        <w:numPr>
          <w:ilvl w:val="0"/>
          <w:numId w:val="1"/>
        </w:numPr>
        <w:shd w:val="clear" w:color="auto" w:fill="FFFFFF"/>
        <w:spacing w:after="0" w:line="360" w:lineRule="atLeast"/>
        <w:ind w:left="375"/>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Parola en  az 8 karakter ve karmaşık yapıda olmalı.</w:t>
      </w:r>
    </w:p>
    <w:p w:rsidR="003B2AF3" w:rsidRPr="003B2AF3" w:rsidRDefault="003B2AF3" w:rsidP="003B2AF3">
      <w:pPr>
        <w:numPr>
          <w:ilvl w:val="0"/>
          <w:numId w:val="1"/>
        </w:numPr>
        <w:shd w:val="clear" w:color="auto" w:fill="FFFFFF"/>
        <w:spacing w:after="0" w:line="360" w:lineRule="atLeast"/>
        <w:ind w:left="375"/>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Parola 10 dakika içinde 5 kere yanlış girilirse hesap kitlenmeli.30 dakika sonrasında yeniden denenmeli.</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Sehir Ou su içinde</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ParaloKarmasik</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isimli Policy oluşturalım.</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lastRenderedPageBreak/>
        <w:drawing>
          <wp:inline distT="0" distB="0" distL="0" distR="0">
            <wp:extent cx="4029461" cy="3486150"/>
            <wp:effectExtent l="19050" t="0" r="9139" b="0"/>
            <wp:docPr id="2" name="Resim 2" descr="gp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p3">
                      <a:hlinkClick r:id="rId8"/>
                    </pic:cNvPr>
                    <pic:cNvPicPr>
                      <a:picLocks noChangeAspect="1" noChangeArrowheads="1"/>
                    </pic:cNvPicPr>
                  </pic:nvPicPr>
                  <pic:blipFill>
                    <a:blip r:embed="rId9"/>
                    <a:srcRect/>
                    <a:stretch>
                      <a:fillRect/>
                    </a:stretch>
                  </pic:blipFill>
                  <pic:spPr bwMode="auto">
                    <a:xfrm>
                      <a:off x="0" y="0"/>
                      <a:ext cx="4032225" cy="3488541"/>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Oluşturduğumuz Policy sağ tık</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Edit</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seçeneğini işaretliyelim.</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Sırasıyla</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Computer Configuration -&gt; Policies -&gt; Windows Settings -&gt; Security Settings -&gt; Account Policies -&gt; Password Policy</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menüsüne girelim.</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3616960" cy="2914650"/>
            <wp:effectExtent l="19050" t="0" r="2540" b="0"/>
            <wp:docPr id="3" name="Resim 3" descr="gp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p4">
                      <a:hlinkClick r:id="rId10"/>
                    </pic:cNvPr>
                    <pic:cNvPicPr>
                      <a:picLocks noChangeAspect="1" noChangeArrowheads="1"/>
                    </pic:cNvPicPr>
                  </pic:nvPicPr>
                  <pic:blipFill>
                    <a:blip r:embed="rId11"/>
                    <a:srcRect/>
                    <a:stretch>
                      <a:fillRect/>
                    </a:stretch>
                  </pic:blipFill>
                  <pic:spPr bwMode="auto">
                    <a:xfrm>
                      <a:off x="0" y="0"/>
                      <a:ext cx="3616385" cy="2914187"/>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Menüde bulunan ;</w:t>
      </w:r>
    </w:p>
    <w:p w:rsidR="00E17305"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Enforce Password history</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Şifre belirlemede en son kullanılan şifrelerin kullanılmamasını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lastRenderedPageBreak/>
        <w:t>Maximum Password Age</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Kullanıcının şifresini en fazla ne kadar sürede değiştirebilmesi gerektiğini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Minimum Password Age</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Kullanıcının şifresini en az ne kadar sürede değiştirmemesini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Minimum Password Length</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Kullanıcının şifresinin en az kaç karakter olması gerektiğini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Password Must Meet Complexity Requirements </w:t>
      </w:r>
      <w:r w:rsidRPr="003B2AF3">
        <w:rPr>
          <w:rFonts w:ascii="Arial" w:eastAsia="Times New Roman" w:hAnsi="Arial" w:cs="Arial"/>
          <w:color w:val="262626"/>
          <w:sz w:val="20"/>
          <w:szCs w:val="20"/>
          <w:lang w:eastAsia="tr-TR"/>
        </w:rPr>
        <w:t>: Kullanıcı şifresinin karmaşık olmasını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Sırasıyla ayarlarımızı uygulayalım.</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Maximum Password Age </w:t>
      </w:r>
      <w:r w:rsidRPr="003B2AF3">
        <w:rPr>
          <w:rFonts w:ascii="Arial" w:eastAsia="Times New Roman" w:hAnsi="Arial" w:cs="Arial"/>
          <w:color w:val="262626"/>
          <w:sz w:val="20"/>
          <w:szCs w:val="20"/>
          <w:lang w:eastAsia="tr-TR"/>
        </w:rPr>
        <w:t>seçeneğini çift tıklarak</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Securty Policy Settings </w:t>
      </w:r>
      <w:r w:rsidRPr="003B2AF3">
        <w:rPr>
          <w:rFonts w:ascii="Arial" w:eastAsia="Times New Roman" w:hAnsi="Arial" w:cs="Arial"/>
          <w:color w:val="262626"/>
          <w:sz w:val="20"/>
          <w:szCs w:val="20"/>
          <w:lang w:eastAsia="tr-TR"/>
        </w:rPr>
        <w:t>sekmesinde Parola 90 günde bir değişmesi için ilgili alana 90 yazıp</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ok</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butonu ile onaylıyoruz.</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Explain</w:t>
      </w:r>
      <w:r w:rsidRPr="003B2AF3">
        <w:rPr>
          <w:rFonts w:ascii="Arial" w:eastAsia="Times New Roman" w:hAnsi="Arial" w:cs="Arial"/>
          <w:color w:val="262626"/>
          <w:sz w:val="20"/>
          <w:szCs w:val="20"/>
          <w:lang w:eastAsia="tr-TR"/>
        </w:rPr>
        <w:t>kısmında uygulamak istediğimiz policy hakkında bilgi yer almaktadır.</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3808564" cy="2752725"/>
            <wp:effectExtent l="19050" t="0" r="1436" b="0"/>
            <wp:docPr id="4" name="Resim 4" descr="gp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5">
                      <a:hlinkClick r:id="rId12"/>
                    </pic:cNvPr>
                    <pic:cNvPicPr>
                      <a:picLocks noChangeAspect="1" noChangeArrowheads="1"/>
                    </pic:cNvPicPr>
                  </pic:nvPicPr>
                  <pic:blipFill>
                    <a:blip r:embed="rId13"/>
                    <a:srcRect/>
                    <a:stretch>
                      <a:fillRect/>
                    </a:stretch>
                  </pic:blipFill>
                  <pic:spPr bwMode="auto">
                    <a:xfrm>
                      <a:off x="0" y="0"/>
                      <a:ext cx="3808564" cy="2752725"/>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Minimum Password Age </w:t>
      </w:r>
      <w:r w:rsidRPr="003B2AF3">
        <w:rPr>
          <w:rFonts w:ascii="Arial" w:eastAsia="Times New Roman" w:hAnsi="Arial" w:cs="Arial"/>
          <w:color w:val="262626"/>
          <w:sz w:val="20"/>
          <w:szCs w:val="20"/>
          <w:lang w:eastAsia="tr-TR"/>
        </w:rPr>
        <w:t>seçeneğini çift tıklarak</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Securty Policy Settings </w:t>
      </w:r>
      <w:r w:rsidRPr="003B2AF3">
        <w:rPr>
          <w:rFonts w:ascii="Arial" w:eastAsia="Times New Roman" w:hAnsi="Arial" w:cs="Arial"/>
          <w:color w:val="262626"/>
          <w:sz w:val="20"/>
          <w:szCs w:val="20"/>
          <w:lang w:eastAsia="tr-TR"/>
        </w:rPr>
        <w:t>sekmesinde parola günde en fazla 2 kere değiştirilmesi için ilgili alana 2 yazıp</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ok</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butonu ile onaylıyoruz.</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lastRenderedPageBreak/>
        <w:drawing>
          <wp:inline distT="0" distB="0" distL="0" distR="0">
            <wp:extent cx="3842845" cy="3000375"/>
            <wp:effectExtent l="19050" t="0" r="5255" b="0"/>
            <wp:docPr id="5" name="Resim 5" descr="gp6">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p6">
                      <a:hlinkClick r:id="rId14"/>
                    </pic:cNvPr>
                    <pic:cNvPicPr>
                      <a:picLocks noChangeAspect="1" noChangeArrowheads="1"/>
                    </pic:cNvPicPr>
                  </pic:nvPicPr>
                  <pic:blipFill>
                    <a:blip r:embed="rId15"/>
                    <a:srcRect/>
                    <a:stretch>
                      <a:fillRect/>
                    </a:stretch>
                  </pic:blipFill>
                  <pic:spPr bwMode="auto">
                    <a:xfrm>
                      <a:off x="0" y="0"/>
                      <a:ext cx="3842845" cy="3000375"/>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Minimum Password Length </w:t>
      </w:r>
      <w:r w:rsidRPr="003B2AF3">
        <w:rPr>
          <w:rFonts w:ascii="Arial" w:eastAsia="Times New Roman" w:hAnsi="Arial" w:cs="Arial"/>
          <w:color w:val="262626"/>
          <w:sz w:val="20"/>
          <w:szCs w:val="20"/>
          <w:lang w:eastAsia="tr-TR"/>
        </w:rPr>
        <w:t>seçeneğini çift tıklarak</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Securty Policy Settings </w:t>
      </w:r>
      <w:r w:rsidRPr="003B2AF3">
        <w:rPr>
          <w:rFonts w:ascii="Arial" w:eastAsia="Times New Roman" w:hAnsi="Arial" w:cs="Arial"/>
          <w:color w:val="262626"/>
          <w:sz w:val="20"/>
          <w:szCs w:val="20"/>
          <w:lang w:eastAsia="tr-TR"/>
        </w:rPr>
        <w:t>sekmesinde parola minumum uzunluğu için ilgili alana 8 yazıp</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ok</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butonu ile onaylıyoruz.</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3905935" cy="2714625"/>
            <wp:effectExtent l="19050" t="0" r="0" b="0"/>
            <wp:docPr id="6" name="Resim 6" descr="gp7">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p7">
                      <a:hlinkClick r:id="rId16"/>
                    </pic:cNvPr>
                    <pic:cNvPicPr>
                      <a:picLocks noChangeAspect="1" noChangeArrowheads="1"/>
                    </pic:cNvPicPr>
                  </pic:nvPicPr>
                  <pic:blipFill>
                    <a:blip r:embed="rId17"/>
                    <a:srcRect/>
                    <a:stretch>
                      <a:fillRect/>
                    </a:stretch>
                  </pic:blipFill>
                  <pic:spPr bwMode="auto">
                    <a:xfrm>
                      <a:off x="0" y="0"/>
                      <a:ext cx="3905935" cy="2714625"/>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Password Must Meet Complexity Requirements </w:t>
      </w:r>
      <w:r w:rsidRPr="003B2AF3">
        <w:rPr>
          <w:rFonts w:ascii="Arial" w:eastAsia="Times New Roman" w:hAnsi="Arial" w:cs="Arial"/>
          <w:color w:val="262626"/>
          <w:sz w:val="20"/>
          <w:szCs w:val="20"/>
          <w:lang w:eastAsia="tr-TR"/>
        </w:rPr>
        <w:t>seçeneğini çift tıklarak</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Securty Policy Settings </w:t>
      </w:r>
      <w:r w:rsidRPr="003B2AF3">
        <w:rPr>
          <w:rFonts w:ascii="Arial" w:eastAsia="Times New Roman" w:hAnsi="Arial" w:cs="Arial"/>
          <w:color w:val="262626"/>
          <w:sz w:val="20"/>
          <w:szCs w:val="20"/>
          <w:lang w:eastAsia="tr-TR"/>
        </w:rPr>
        <w:t>sekmesinde parolanın karmaşık uzunluğu için ilgili alanda</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Enable </w:t>
      </w:r>
      <w:r w:rsidRPr="003B2AF3">
        <w:rPr>
          <w:rFonts w:ascii="Arial" w:eastAsia="Times New Roman" w:hAnsi="Arial" w:cs="Arial"/>
          <w:color w:val="262626"/>
          <w:sz w:val="20"/>
          <w:szCs w:val="20"/>
          <w:lang w:eastAsia="tr-TR"/>
        </w:rPr>
        <w:t>seçeneğini seçiyoruz ve</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ok</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butonu ile onaylıyoruz.</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lastRenderedPageBreak/>
        <w:drawing>
          <wp:inline distT="0" distB="0" distL="0" distR="0">
            <wp:extent cx="3759071" cy="2981325"/>
            <wp:effectExtent l="19050" t="0" r="0" b="0"/>
            <wp:docPr id="7" name="Resim 7" descr="gp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p8">
                      <a:hlinkClick r:id="rId18"/>
                    </pic:cNvPr>
                    <pic:cNvPicPr>
                      <a:picLocks noChangeAspect="1" noChangeArrowheads="1"/>
                    </pic:cNvPicPr>
                  </pic:nvPicPr>
                  <pic:blipFill>
                    <a:blip r:embed="rId19"/>
                    <a:srcRect/>
                    <a:stretch>
                      <a:fillRect/>
                    </a:stretch>
                  </pic:blipFill>
                  <pic:spPr bwMode="auto">
                    <a:xfrm>
                      <a:off x="0" y="0"/>
                      <a:ext cx="3759730" cy="2981847"/>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Son olarak parola üst üste yanlış girilmesi durumunda hesap kitlenmesi için</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Account Lockout Policy</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den gerekli ayarları uygulayıp onaylıyoruz.</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3777152" cy="3038475"/>
            <wp:effectExtent l="19050" t="0" r="0" b="0"/>
            <wp:docPr id="8" name="Resim 8" descr="gp9">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p9">
                      <a:hlinkClick r:id="rId20"/>
                    </pic:cNvPr>
                    <pic:cNvPicPr>
                      <a:picLocks noChangeAspect="1" noChangeArrowheads="1"/>
                    </pic:cNvPicPr>
                  </pic:nvPicPr>
                  <pic:blipFill>
                    <a:blip r:embed="rId21"/>
                    <a:srcRect/>
                    <a:stretch>
                      <a:fillRect/>
                    </a:stretch>
                  </pic:blipFill>
                  <pic:spPr bwMode="auto">
                    <a:xfrm>
                      <a:off x="0" y="0"/>
                      <a:ext cx="3777152" cy="3038475"/>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Buradaki menülerden ;</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Account Lockout Duration</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Kullanıcı hesabi kitlenir ise kullanıcının ne kadar süre sonra parolanın yeniden denemesi gerektiğini belirtmemizi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t>Account Lockout Threshold</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 Kullanıcı hesabının kaç başarısız giriş denemesi sonunda kitleneceğini belirtmemizi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E17305">
        <w:rPr>
          <w:rFonts w:ascii="Arial" w:eastAsia="Times New Roman" w:hAnsi="Arial" w:cs="Arial"/>
          <w:b/>
          <w:bCs/>
          <w:i/>
          <w:iCs/>
          <w:color w:val="262626"/>
          <w:sz w:val="20"/>
          <w:szCs w:val="20"/>
          <w:lang w:eastAsia="tr-TR"/>
        </w:rPr>
        <w:lastRenderedPageBreak/>
        <w:t>Reset Account Lockout Counter After :</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Kullanıcı hesaba giriş yaparken ne kadar sürede ne kadar yanlış şifre ile giriş yapmaya çalışınca hesabın kitleneceğini belirtmemizi sağlar.</w:t>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İlgili örnekteki ayarlarımızın hepsini uyguladıktan sonra ayarlarımızı oluşturduğumuz policy nin</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Settings</w:t>
      </w:r>
      <w:r w:rsidRPr="00E17305">
        <w:rPr>
          <w:rFonts w:ascii="Arial" w:eastAsia="Times New Roman" w:hAnsi="Arial" w:cs="Arial"/>
          <w:color w:val="262626"/>
          <w:sz w:val="20"/>
          <w:szCs w:val="20"/>
          <w:lang w:eastAsia="tr-TR"/>
        </w:rPr>
        <w:t> </w:t>
      </w:r>
      <w:r w:rsidRPr="003B2AF3">
        <w:rPr>
          <w:rFonts w:ascii="Arial" w:eastAsia="Times New Roman" w:hAnsi="Arial" w:cs="Arial"/>
          <w:color w:val="262626"/>
          <w:sz w:val="20"/>
          <w:szCs w:val="20"/>
          <w:lang w:eastAsia="tr-TR"/>
        </w:rPr>
        <w:t>sekmesinde görebiliriz.</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4087208" cy="3019425"/>
            <wp:effectExtent l="19050" t="0" r="8542" b="0"/>
            <wp:docPr id="9" name="Resim 9" descr="gp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p10">
                      <a:hlinkClick r:id="rId22"/>
                    </pic:cNvPr>
                    <pic:cNvPicPr>
                      <a:picLocks noChangeAspect="1" noChangeArrowheads="1"/>
                    </pic:cNvPicPr>
                  </pic:nvPicPr>
                  <pic:blipFill>
                    <a:blip r:embed="rId23"/>
                    <a:srcRect/>
                    <a:stretch>
                      <a:fillRect/>
                    </a:stretch>
                  </pic:blipFill>
                  <pic:spPr bwMode="auto">
                    <a:xfrm>
                      <a:off x="0" y="0"/>
                      <a:ext cx="4087208" cy="3019425"/>
                    </a:xfrm>
                    <a:prstGeom prst="rect">
                      <a:avLst/>
                    </a:prstGeom>
                    <a:noFill/>
                    <a:ln w="9525">
                      <a:noFill/>
                      <a:miter lim="800000"/>
                      <a:headEnd/>
                      <a:tailEnd/>
                    </a:ln>
                  </pic:spPr>
                </pic:pic>
              </a:graphicData>
            </a:graphic>
          </wp:inline>
        </w:drawing>
      </w:r>
    </w:p>
    <w:p w:rsidR="003B2AF3" w:rsidRPr="003B2AF3" w:rsidRDefault="003B2AF3" w:rsidP="003B2AF3">
      <w:pPr>
        <w:shd w:val="clear" w:color="auto" w:fill="FFFFFF"/>
        <w:spacing w:after="345" w:line="345" w:lineRule="atLeast"/>
        <w:rPr>
          <w:rFonts w:ascii="Arial" w:eastAsia="Times New Roman" w:hAnsi="Arial" w:cs="Arial"/>
          <w:color w:val="262626"/>
          <w:sz w:val="20"/>
          <w:szCs w:val="20"/>
          <w:lang w:eastAsia="tr-TR"/>
        </w:rPr>
      </w:pPr>
      <w:r w:rsidRPr="003B2AF3">
        <w:rPr>
          <w:rFonts w:ascii="Arial" w:eastAsia="Times New Roman" w:hAnsi="Arial" w:cs="Arial"/>
          <w:color w:val="262626"/>
          <w:sz w:val="20"/>
          <w:szCs w:val="20"/>
          <w:lang w:eastAsia="tr-TR"/>
        </w:rPr>
        <w:t>Oluşturduğumuz Policyler default olarak bilgisayarın</w:t>
      </w:r>
      <w:r w:rsidRPr="00E17305">
        <w:rPr>
          <w:rFonts w:ascii="Arial" w:eastAsia="Times New Roman" w:hAnsi="Arial" w:cs="Arial"/>
          <w:color w:val="262626"/>
          <w:sz w:val="20"/>
          <w:szCs w:val="20"/>
          <w:lang w:eastAsia="tr-TR"/>
        </w:rPr>
        <w:t> </w:t>
      </w:r>
      <w:r w:rsidRPr="00E17305">
        <w:rPr>
          <w:rFonts w:ascii="Arial" w:eastAsia="Times New Roman" w:hAnsi="Arial" w:cs="Arial"/>
          <w:b/>
          <w:bCs/>
          <w:i/>
          <w:iCs/>
          <w:color w:val="262626"/>
          <w:sz w:val="20"/>
          <w:szCs w:val="20"/>
          <w:lang w:eastAsia="tr-TR"/>
        </w:rPr>
        <w:t>C -&gt; Windows -&gt;SYSVOL </w:t>
      </w:r>
      <w:r w:rsidRPr="003B2AF3">
        <w:rPr>
          <w:rFonts w:ascii="Arial" w:eastAsia="Times New Roman" w:hAnsi="Arial" w:cs="Arial"/>
          <w:color w:val="262626"/>
          <w:sz w:val="20"/>
          <w:szCs w:val="20"/>
          <w:lang w:eastAsia="tr-TR"/>
        </w:rPr>
        <w:t>klasörü içindedir.</w:t>
      </w:r>
    </w:p>
    <w:p w:rsidR="003B2AF3" w:rsidRPr="003B2AF3" w:rsidRDefault="003B2AF3" w:rsidP="003B2AF3">
      <w:pPr>
        <w:shd w:val="clear" w:color="auto" w:fill="FFFFFF"/>
        <w:spacing w:after="345" w:line="345" w:lineRule="atLeast"/>
        <w:rPr>
          <w:rFonts w:ascii="Arial" w:eastAsia="Times New Roman" w:hAnsi="Arial" w:cs="Arial"/>
          <w:color w:val="262626"/>
          <w:sz w:val="23"/>
          <w:szCs w:val="23"/>
          <w:lang w:eastAsia="tr-TR"/>
        </w:rPr>
      </w:pPr>
      <w:r>
        <w:rPr>
          <w:rFonts w:ascii="Arial" w:eastAsia="Times New Roman" w:hAnsi="Arial" w:cs="Arial"/>
          <w:noProof/>
          <w:color w:val="4DB2EC"/>
          <w:sz w:val="23"/>
          <w:szCs w:val="23"/>
          <w:lang w:eastAsia="tr-TR"/>
        </w:rPr>
        <w:drawing>
          <wp:inline distT="0" distB="0" distL="0" distR="0">
            <wp:extent cx="4179096" cy="2838450"/>
            <wp:effectExtent l="19050" t="0" r="0" b="0"/>
            <wp:docPr id="10" name="Resim 10" descr="gp1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p11">
                      <a:hlinkClick r:id="rId24"/>
                    </pic:cNvPr>
                    <pic:cNvPicPr>
                      <a:picLocks noChangeAspect="1" noChangeArrowheads="1"/>
                    </pic:cNvPicPr>
                  </pic:nvPicPr>
                  <pic:blipFill>
                    <a:blip r:embed="rId25"/>
                    <a:srcRect/>
                    <a:stretch>
                      <a:fillRect/>
                    </a:stretch>
                  </pic:blipFill>
                  <pic:spPr bwMode="auto">
                    <a:xfrm>
                      <a:off x="0" y="0"/>
                      <a:ext cx="4180461" cy="2839377"/>
                    </a:xfrm>
                    <a:prstGeom prst="rect">
                      <a:avLst/>
                    </a:prstGeom>
                    <a:noFill/>
                    <a:ln w="9525">
                      <a:noFill/>
                      <a:miter lim="800000"/>
                      <a:headEnd/>
                      <a:tailEnd/>
                    </a:ln>
                  </pic:spPr>
                </pic:pic>
              </a:graphicData>
            </a:graphic>
          </wp:inline>
        </w:drawing>
      </w:r>
    </w:p>
    <w:p w:rsidR="003B2AF3" w:rsidRDefault="003B2AF3"/>
    <w:p w:rsidR="003B2AF3" w:rsidRDefault="003B2AF3" w:rsidP="003B2AF3">
      <w:pPr>
        <w:pStyle w:val="Balk1"/>
        <w:shd w:val="clear" w:color="auto" w:fill="FFFFFF"/>
        <w:spacing w:before="0" w:beforeAutospacing="0" w:line="300" w:lineRule="atLeast"/>
        <w:rPr>
          <w:rFonts w:asciiTheme="minorHAnsi" w:eastAsiaTheme="minorHAnsi" w:hAnsiTheme="minorHAnsi" w:cstheme="minorBidi"/>
          <w:b w:val="0"/>
          <w:bCs w:val="0"/>
          <w:kern w:val="0"/>
          <w:sz w:val="22"/>
          <w:szCs w:val="22"/>
          <w:lang w:eastAsia="en-US"/>
        </w:rPr>
      </w:pPr>
    </w:p>
    <w:p w:rsidR="003B2AF3" w:rsidRPr="00E17305" w:rsidRDefault="003B2AF3" w:rsidP="003B2AF3">
      <w:pPr>
        <w:pStyle w:val="Balk1"/>
        <w:shd w:val="clear" w:color="auto" w:fill="FFFFFF"/>
        <w:spacing w:before="0" w:beforeAutospacing="0" w:line="300" w:lineRule="atLeast"/>
        <w:rPr>
          <w:rFonts w:ascii="Arial" w:hAnsi="Arial" w:cs="Arial"/>
          <w:bCs w:val="0"/>
          <w:color w:val="303133"/>
          <w:sz w:val="36"/>
          <w:szCs w:val="36"/>
        </w:rPr>
      </w:pPr>
      <w:r w:rsidRPr="00E17305">
        <w:rPr>
          <w:rFonts w:asciiTheme="minorHAnsi" w:eastAsiaTheme="minorHAnsi" w:hAnsiTheme="minorHAnsi" w:cstheme="minorBidi"/>
          <w:bCs w:val="0"/>
          <w:kern w:val="0"/>
          <w:sz w:val="22"/>
          <w:szCs w:val="22"/>
          <w:lang w:eastAsia="en-US"/>
        </w:rPr>
        <w:lastRenderedPageBreak/>
        <w:t xml:space="preserve">                 </w:t>
      </w:r>
      <w:r w:rsidR="00E17305" w:rsidRPr="00E17305">
        <w:rPr>
          <w:rFonts w:asciiTheme="minorHAnsi" w:eastAsiaTheme="minorHAnsi" w:hAnsiTheme="minorHAnsi" w:cstheme="minorBidi"/>
          <w:bCs w:val="0"/>
          <w:kern w:val="0"/>
          <w:sz w:val="22"/>
          <w:szCs w:val="22"/>
          <w:lang w:eastAsia="en-US"/>
        </w:rPr>
        <w:t xml:space="preserve">  </w:t>
      </w:r>
      <w:r w:rsidR="00E17305">
        <w:rPr>
          <w:rFonts w:asciiTheme="minorHAnsi" w:eastAsiaTheme="minorHAnsi" w:hAnsiTheme="minorHAnsi" w:cstheme="minorBidi"/>
          <w:bCs w:val="0"/>
          <w:kern w:val="0"/>
          <w:sz w:val="22"/>
          <w:szCs w:val="22"/>
          <w:lang w:eastAsia="en-US"/>
        </w:rPr>
        <w:t xml:space="preserve">                   </w:t>
      </w:r>
      <w:r w:rsidRPr="00E17305">
        <w:rPr>
          <w:rFonts w:ascii="Arial" w:hAnsi="Arial" w:cs="Arial"/>
          <w:bCs w:val="0"/>
          <w:color w:val="303133"/>
          <w:sz w:val="36"/>
          <w:szCs w:val="36"/>
        </w:rPr>
        <w:t>GROUP POLİCY AYARLARI</w:t>
      </w:r>
    </w:p>
    <w:p w:rsidR="003B2AF3" w:rsidRPr="00E17305" w:rsidRDefault="003B2AF3" w:rsidP="003B2AF3">
      <w:pPr>
        <w:pStyle w:val="Balk1"/>
        <w:shd w:val="clear" w:color="auto" w:fill="FFFFFF"/>
        <w:spacing w:before="0" w:beforeAutospacing="0" w:line="300" w:lineRule="atLeast"/>
        <w:rPr>
          <w:rFonts w:ascii="Arial" w:hAnsi="Arial" w:cs="Arial"/>
          <w:bCs w:val="0"/>
          <w:color w:val="303133"/>
          <w:sz w:val="28"/>
          <w:szCs w:val="28"/>
        </w:rPr>
      </w:pPr>
      <w:r w:rsidRPr="00E17305">
        <w:rPr>
          <w:rFonts w:ascii="Arial" w:hAnsi="Arial" w:cs="Arial"/>
          <w:bCs w:val="0"/>
          <w:color w:val="303133"/>
          <w:sz w:val="28"/>
          <w:szCs w:val="28"/>
        </w:rPr>
        <w:t>Grup Policy Objesini Düzenlemek İçin Kısayol Oluşturma</w:t>
      </w:r>
    </w:p>
    <w:p w:rsidR="003B2AF3" w:rsidRPr="00E17305" w:rsidRDefault="003B2AF3" w:rsidP="003B2AF3">
      <w:pPr>
        <w:pStyle w:val="Balk1"/>
        <w:shd w:val="clear" w:color="auto" w:fill="FFFFFF"/>
        <w:spacing w:before="0" w:beforeAutospacing="0" w:line="300" w:lineRule="atLeast"/>
        <w:rPr>
          <w:rFonts w:ascii="Arial" w:hAnsi="Arial" w:cs="Arial"/>
          <w:b w:val="0"/>
          <w:color w:val="444444"/>
          <w:sz w:val="20"/>
          <w:szCs w:val="20"/>
          <w:shd w:val="clear" w:color="auto" w:fill="FFFFFF"/>
        </w:rPr>
      </w:pPr>
      <w:r w:rsidRPr="00E17305">
        <w:rPr>
          <w:rFonts w:ascii="Arial" w:hAnsi="Arial" w:cs="Arial"/>
          <w:b w:val="0"/>
          <w:color w:val="444444"/>
          <w:sz w:val="20"/>
          <w:szCs w:val="20"/>
          <w:shd w:val="clear" w:color="auto" w:fill="FFFFFF"/>
        </w:rPr>
        <w:t>Windows Server üzerinde herhangi bir Group Policy Object’i düzenlemek için Group Policy Management Console’u kullanıyoruz.</w:t>
      </w:r>
    </w:p>
    <w:p w:rsidR="003B2AF3" w:rsidRDefault="00E17305" w:rsidP="003B2AF3">
      <w:pPr>
        <w:pStyle w:val="Balk1"/>
        <w:shd w:val="clear" w:color="auto" w:fill="FFFFFF"/>
        <w:spacing w:before="0" w:beforeAutospacing="0" w:line="300" w:lineRule="atLeast"/>
        <w:rPr>
          <w:rFonts w:ascii="Arial" w:hAnsi="Arial" w:cs="Arial"/>
          <w:color w:val="444444"/>
          <w:sz w:val="20"/>
          <w:szCs w:val="20"/>
          <w:shd w:val="clear" w:color="auto" w:fill="FFFFFF"/>
        </w:rPr>
      </w:pPr>
      <w:r>
        <w:rPr>
          <w:rFonts w:ascii="Arial" w:hAnsi="Arial" w:cs="Arial"/>
          <w:noProof/>
          <w:color w:val="444444"/>
          <w:sz w:val="20"/>
          <w:szCs w:val="20"/>
          <w:shd w:val="clear" w:color="auto" w:fill="FFFFFF"/>
        </w:rPr>
        <w:drawing>
          <wp:inline distT="0" distB="0" distL="0" distR="0">
            <wp:extent cx="3864428" cy="2705100"/>
            <wp:effectExtent l="19050" t="0" r="2722" b="0"/>
            <wp:docPr id="23" name="Resim 23" descr="C:\Documents and Setting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USER\Desktop\1.jpg"/>
                    <pic:cNvPicPr>
                      <a:picLocks noChangeAspect="1" noChangeArrowheads="1"/>
                    </pic:cNvPicPr>
                  </pic:nvPicPr>
                  <pic:blipFill>
                    <a:blip r:embed="rId26"/>
                    <a:srcRect/>
                    <a:stretch>
                      <a:fillRect/>
                    </a:stretch>
                  </pic:blipFill>
                  <pic:spPr bwMode="auto">
                    <a:xfrm>
                      <a:off x="0" y="0"/>
                      <a:ext cx="3868385" cy="2707870"/>
                    </a:xfrm>
                    <a:prstGeom prst="rect">
                      <a:avLst/>
                    </a:prstGeom>
                    <a:noFill/>
                    <a:ln w="9525">
                      <a:noFill/>
                      <a:miter lim="800000"/>
                      <a:headEnd/>
                      <a:tailEnd/>
                    </a:ln>
                  </pic:spPr>
                </pic:pic>
              </a:graphicData>
            </a:graphic>
          </wp:inline>
        </w:drawing>
      </w:r>
    </w:p>
    <w:p w:rsidR="00E17305" w:rsidRPr="00E17305" w:rsidRDefault="00E17305" w:rsidP="003B2AF3">
      <w:pPr>
        <w:pStyle w:val="Balk1"/>
        <w:shd w:val="clear" w:color="auto" w:fill="FFFFFF"/>
        <w:spacing w:before="0" w:beforeAutospacing="0" w:line="300" w:lineRule="atLeast"/>
        <w:rPr>
          <w:rFonts w:ascii="Arial" w:hAnsi="Arial" w:cs="Arial"/>
          <w:b w:val="0"/>
          <w:color w:val="444444"/>
          <w:sz w:val="20"/>
          <w:szCs w:val="20"/>
          <w:shd w:val="clear" w:color="auto" w:fill="FFFFFF"/>
        </w:rPr>
      </w:pPr>
      <w:r w:rsidRPr="00E17305">
        <w:rPr>
          <w:rFonts w:ascii="Arial" w:hAnsi="Arial" w:cs="Arial"/>
          <w:b w:val="0"/>
          <w:color w:val="444444"/>
          <w:sz w:val="20"/>
          <w:szCs w:val="20"/>
          <w:shd w:val="clear" w:color="auto" w:fill="FFFFFF"/>
        </w:rPr>
        <w:t>Bu konsolda düzenlemek istrediğimiz GPO üzerinde çalışabiliyoruz.</w:t>
      </w:r>
    </w:p>
    <w:p w:rsidR="00E17305" w:rsidRPr="00E17305" w:rsidRDefault="00E17305" w:rsidP="00E17305">
      <w:pPr>
        <w:pStyle w:val="NormalWeb"/>
        <w:shd w:val="clear" w:color="auto" w:fill="FFFFFF"/>
        <w:spacing w:before="300" w:beforeAutospacing="0" w:line="446" w:lineRule="atLeast"/>
        <w:rPr>
          <w:rFonts w:ascii="Arial" w:hAnsi="Arial" w:cs="Arial"/>
          <w:color w:val="444444"/>
          <w:sz w:val="20"/>
          <w:szCs w:val="20"/>
        </w:rPr>
      </w:pPr>
      <w:r w:rsidRPr="00E17305">
        <w:rPr>
          <w:rFonts w:ascii="Arial" w:hAnsi="Arial" w:cs="Arial"/>
          <w:color w:val="444444"/>
          <w:sz w:val="20"/>
          <w:szCs w:val="20"/>
          <w:shd w:val="clear" w:color="auto" w:fill="FFFFFF"/>
        </w:rPr>
        <w:t>Peki üzerinde çok sık değişiklik yaptığımız bir GPO var ise, bu objeyi düzenlemek için bir kısayol oluşturabilir miyiz?</w:t>
      </w:r>
      <w:r w:rsidRPr="00E17305">
        <w:rPr>
          <w:rFonts w:ascii="Arial" w:hAnsi="Arial" w:cs="Arial"/>
          <w:color w:val="444444"/>
          <w:sz w:val="20"/>
          <w:szCs w:val="20"/>
        </w:rPr>
        <w:t xml:space="preserve"> Aşağıdaki adımlarla mümkün.</w:t>
      </w:r>
    </w:p>
    <w:p w:rsidR="00E17305" w:rsidRPr="00E17305" w:rsidRDefault="00E17305" w:rsidP="00E17305">
      <w:pPr>
        <w:pStyle w:val="NormalWeb"/>
        <w:shd w:val="clear" w:color="auto" w:fill="FFFFFF"/>
        <w:spacing w:before="300" w:beforeAutospacing="0" w:line="446" w:lineRule="atLeast"/>
        <w:rPr>
          <w:rFonts w:ascii="Arial" w:hAnsi="Arial" w:cs="Arial"/>
          <w:color w:val="444444"/>
          <w:sz w:val="20"/>
          <w:szCs w:val="20"/>
        </w:rPr>
      </w:pPr>
      <w:r w:rsidRPr="00E17305">
        <w:rPr>
          <w:rFonts w:ascii="Arial" w:hAnsi="Arial" w:cs="Arial"/>
          <w:color w:val="444444"/>
          <w:sz w:val="20"/>
          <w:szCs w:val="20"/>
        </w:rPr>
        <w:t>1-Önce GPMC’yi açarak kısayol oluşturmak istediğimiz GPO’yu seçelim ve Details sekmesine gelelim. Burada bulunan GPO’ya ait Unique ID’yi kopyalayalım.</w:t>
      </w:r>
    </w:p>
    <w:p w:rsidR="00E17305" w:rsidRPr="00E17305" w:rsidRDefault="00E17305" w:rsidP="00E17305">
      <w:pPr>
        <w:pStyle w:val="NormalWeb"/>
        <w:shd w:val="clear" w:color="auto" w:fill="FFFFFF"/>
        <w:spacing w:before="300" w:beforeAutospacing="0" w:line="446" w:lineRule="atLeast"/>
        <w:rPr>
          <w:rFonts w:ascii="Arial" w:hAnsi="Arial" w:cs="Arial"/>
          <w:color w:val="444444"/>
          <w:sz w:val="20"/>
          <w:szCs w:val="20"/>
        </w:rPr>
      </w:pPr>
      <w:r>
        <w:rPr>
          <w:rFonts w:ascii="Arial" w:hAnsi="Arial" w:cs="Arial"/>
          <w:noProof/>
          <w:color w:val="444444"/>
          <w:sz w:val="20"/>
          <w:szCs w:val="20"/>
        </w:rPr>
        <w:drawing>
          <wp:inline distT="0" distB="0" distL="0" distR="0">
            <wp:extent cx="3771900" cy="2625243"/>
            <wp:effectExtent l="19050" t="0" r="0" b="0"/>
            <wp:docPr id="24" name="Resim 24" descr="C:\Documents and Settings\US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USER\Desktop\2.jpg"/>
                    <pic:cNvPicPr>
                      <a:picLocks noChangeAspect="1" noChangeArrowheads="1"/>
                    </pic:cNvPicPr>
                  </pic:nvPicPr>
                  <pic:blipFill>
                    <a:blip r:embed="rId27"/>
                    <a:srcRect/>
                    <a:stretch>
                      <a:fillRect/>
                    </a:stretch>
                  </pic:blipFill>
                  <pic:spPr bwMode="auto">
                    <a:xfrm>
                      <a:off x="0" y="0"/>
                      <a:ext cx="3772754" cy="2625838"/>
                    </a:xfrm>
                    <a:prstGeom prst="rect">
                      <a:avLst/>
                    </a:prstGeom>
                    <a:noFill/>
                    <a:ln w="9525">
                      <a:noFill/>
                      <a:miter lim="800000"/>
                      <a:headEnd/>
                      <a:tailEnd/>
                    </a:ln>
                  </pic:spPr>
                </pic:pic>
              </a:graphicData>
            </a:graphic>
          </wp:inline>
        </w:drawing>
      </w:r>
    </w:p>
    <w:p w:rsidR="00E17305" w:rsidRPr="00E17305" w:rsidRDefault="00E17305" w:rsidP="003B2AF3">
      <w:pPr>
        <w:pStyle w:val="Balk1"/>
        <w:shd w:val="clear" w:color="auto" w:fill="FFFFFF"/>
        <w:spacing w:before="0" w:beforeAutospacing="0" w:line="300" w:lineRule="atLeast"/>
        <w:rPr>
          <w:rFonts w:ascii="Arial" w:hAnsi="Arial" w:cs="Arial"/>
          <w:b w:val="0"/>
          <w:color w:val="444444"/>
          <w:sz w:val="20"/>
          <w:szCs w:val="20"/>
          <w:shd w:val="clear" w:color="auto" w:fill="FFFFFF"/>
        </w:rPr>
      </w:pPr>
      <w:r w:rsidRPr="00E17305">
        <w:rPr>
          <w:rFonts w:ascii="Arial" w:hAnsi="Arial" w:cs="Arial"/>
          <w:b w:val="0"/>
          <w:color w:val="444444"/>
          <w:sz w:val="20"/>
          <w:szCs w:val="20"/>
          <w:shd w:val="clear" w:color="auto" w:fill="FFFFFF"/>
        </w:rPr>
        <w:lastRenderedPageBreak/>
        <w:t>2-Kopyaladığımız Unique ID’yi aşağıdaki alana yerleştirerek bir batch file oluşturalım. Kırmızı alanlar kendi yapınıza göre düzenlemeniz gereken alanlardır.</w:t>
      </w:r>
      <w:r w:rsidRPr="00E17305">
        <w:rPr>
          <w:rFonts w:ascii="Arial" w:hAnsi="Arial" w:cs="Arial"/>
          <w:b w:val="0"/>
          <w:color w:val="444444"/>
          <w:sz w:val="27"/>
          <w:szCs w:val="27"/>
          <w:shd w:val="clear" w:color="auto" w:fill="FFFFFF"/>
        </w:rPr>
        <w:t xml:space="preserve"> </w:t>
      </w:r>
      <w:r w:rsidRPr="00E17305">
        <w:rPr>
          <w:rFonts w:ascii="Arial" w:hAnsi="Arial" w:cs="Arial"/>
          <w:b w:val="0"/>
          <w:color w:val="444444"/>
          <w:sz w:val="20"/>
          <w:szCs w:val="20"/>
          <w:shd w:val="clear" w:color="auto" w:fill="FFFFFF"/>
        </w:rPr>
        <w:t>gpedit.msc/gpobject:”LDAP://CN=</w:t>
      </w:r>
      <w:r w:rsidRPr="00E17305">
        <w:rPr>
          <w:rStyle w:val="Gl"/>
          <w:rFonts w:ascii="Arial" w:hAnsi="Arial" w:cs="Arial"/>
          <w:b/>
          <w:color w:val="444444"/>
          <w:sz w:val="20"/>
          <w:szCs w:val="20"/>
          <w:shd w:val="clear" w:color="auto" w:fill="FFFFFF"/>
        </w:rPr>
        <w:t>{BB1802D8-8B69-4889-99B8-B8C99B84E6C1}</w:t>
      </w:r>
      <w:r w:rsidRPr="00E17305">
        <w:rPr>
          <w:rFonts w:ascii="Arial" w:hAnsi="Arial" w:cs="Arial"/>
          <w:b w:val="0"/>
          <w:color w:val="444444"/>
          <w:sz w:val="20"/>
          <w:szCs w:val="20"/>
          <w:shd w:val="clear" w:color="auto" w:fill="FFFFFF"/>
        </w:rPr>
        <w:t>,CN=Policies,CN=System,DC=</w:t>
      </w:r>
      <w:r w:rsidRPr="00E17305">
        <w:rPr>
          <w:rStyle w:val="Gl"/>
          <w:rFonts w:ascii="Arial" w:hAnsi="Arial" w:cs="Arial"/>
          <w:b/>
          <w:color w:val="444444"/>
          <w:sz w:val="20"/>
          <w:szCs w:val="20"/>
          <w:shd w:val="clear" w:color="auto" w:fill="FFFFFF"/>
        </w:rPr>
        <w:t>petek</w:t>
      </w:r>
      <w:r w:rsidRPr="00E17305">
        <w:rPr>
          <w:rFonts w:ascii="Arial" w:hAnsi="Arial" w:cs="Arial"/>
          <w:b w:val="0"/>
          <w:color w:val="444444"/>
          <w:sz w:val="20"/>
          <w:szCs w:val="20"/>
          <w:shd w:val="clear" w:color="auto" w:fill="FFFFFF"/>
        </w:rPr>
        <w:t>,DC=</w:t>
      </w:r>
      <w:r w:rsidRPr="00E17305">
        <w:rPr>
          <w:rStyle w:val="Gl"/>
          <w:rFonts w:ascii="Arial" w:hAnsi="Arial" w:cs="Arial"/>
          <w:b/>
          <w:color w:val="444444"/>
          <w:sz w:val="20"/>
          <w:szCs w:val="20"/>
          <w:shd w:val="clear" w:color="auto" w:fill="FFFFFF"/>
        </w:rPr>
        <w:t>local</w:t>
      </w:r>
      <w:r w:rsidRPr="00E17305">
        <w:rPr>
          <w:rFonts w:ascii="Arial" w:hAnsi="Arial" w:cs="Arial"/>
          <w:b w:val="0"/>
          <w:color w:val="444444"/>
          <w:sz w:val="20"/>
          <w:szCs w:val="20"/>
          <w:shd w:val="clear" w:color="auto" w:fill="FFFFFF"/>
        </w:rPr>
        <w:t>”</w:t>
      </w:r>
    </w:p>
    <w:p w:rsidR="00E17305" w:rsidRDefault="00E17305" w:rsidP="003B2AF3">
      <w:pPr>
        <w:pStyle w:val="Balk1"/>
        <w:shd w:val="clear" w:color="auto" w:fill="FFFFFF"/>
        <w:spacing w:before="0" w:beforeAutospacing="0" w:line="300" w:lineRule="atLeast"/>
        <w:rPr>
          <w:rFonts w:ascii="Arial" w:hAnsi="Arial" w:cs="Arial"/>
          <w:b w:val="0"/>
          <w:color w:val="444444"/>
          <w:sz w:val="20"/>
          <w:szCs w:val="20"/>
          <w:shd w:val="clear" w:color="auto" w:fill="FFFFFF"/>
        </w:rPr>
      </w:pPr>
      <w:r w:rsidRPr="00E17305">
        <w:rPr>
          <w:rFonts w:ascii="Arial" w:hAnsi="Arial" w:cs="Arial"/>
          <w:b w:val="0"/>
          <w:color w:val="444444"/>
          <w:sz w:val="20"/>
          <w:szCs w:val="20"/>
          <w:shd w:val="clear" w:color="auto" w:fill="FFFFFF"/>
        </w:rPr>
        <w:t>3-Bu şekilde oluşturduğunuz batch file çalıştırıldığı zaman belirlediğiniz GPO, editör içerisinde açılacaktır.</w:t>
      </w:r>
    </w:p>
    <w:p w:rsidR="00E17305" w:rsidRPr="00E17305" w:rsidRDefault="00E17305" w:rsidP="003B2AF3">
      <w:pPr>
        <w:pStyle w:val="Balk1"/>
        <w:shd w:val="clear" w:color="auto" w:fill="FFFFFF"/>
        <w:spacing w:before="0" w:beforeAutospacing="0" w:line="300" w:lineRule="atLeast"/>
        <w:rPr>
          <w:rFonts w:ascii="Arial" w:hAnsi="Arial" w:cs="Arial"/>
          <w:b w:val="0"/>
          <w:color w:val="262626" w:themeColor="text1" w:themeTint="D9"/>
          <w:sz w:val="20"/>
          <w:szCs w:val="20"/>
          <w:shd w:val="clear" w:color="auto" w:fill="FFFFFF"/>
        </w:rPr>
      </w:pPr>
    </w:p>
    <w:p w:rsidR="00E17305" w:rsidRPr="00E17305" w:rsidRDefault="00E17305" w:rsidP="003B2AF3">
      <w:pPr>
        <w:pStyle w:val="Balk1"/>
        <w:shd w:val="clear" w:color="auto" w:fill="FFFFFF"/>
        <w:spacing w:before="0" w:beforeAutospacing="0" w:line="300" w:lineRule="atLeast"/>
        <w:rPr>
          <w:rFonts w:ascii="Arial" w:hAnsi="Arial" w:cs="Arial"/>
          <w:b w:val="0"/>
          <w:color w:val="262626" w:themeColor="text1" w:themeTint="D9"/>
          <w:sz w:val="20"/>
          <w:szCs w:val="20"/>
          <w:shd w:val="clear" w:color="auto" w:fill="FFFFFF"/>
        </w:rPr>
      </w:pPr>
    </w:p>
    <w:p w:rsidR="00E17305" w:rsidRPr="00E17305" w:rsidRDefault="00E17305" w:rsidP="00E17305">
      <w:pPr>
        <w:pStyle w:val="Balk1"/>
        <w:shd w:val="clear" w:color="auto" w:fill="FFFFFF"/>
        <w:spacing w:before="0" w:beforeAutospacing="0" w:after="0" w:afterAutospacing="0"/>
        <w:rPr>
          <w:rFonts w:ascii="Segoe UI" w:hAnsi="Segoe UI" w:cs="Segoe UI"/>
          <w:bCs w:val="0"/>
          <w:color w:val="262626" w:themeColor="text1" w:themeTint="D9"/>
          <w:sz w:val="44"/>
          <w:szCs w:val="44"/>
        </w:rPr>
      </w:pPr>
      <w:r w:rsidRPr="00E17305">
        <w:rPr>
          <w:rFonts w:ascii="Segoe UI" w:hAnsi="Segoe UI" w:cs="Segoe UI"/>
          <w:bCs w:val="0"/>
          <w:color w:val="262626" w:themeColor="text1" w:themeTint="D9"/>
          <w:sz w:val="44"/>
          <w:szCs w:val="44"/>
        </w:rPr>
        <w:t>Windows Server 2012 Group Policy Nedir?</w:t>
      </w:r>
    </w:p>
    <w:p w:rsidR="00E17305" w:rsidRPr="00E17305" w:rsidRDefault="00E17305" w:rsidP="00E17305">
      <w:pPr>
        <w:pStyle w:val="Balk1"/>
        <w:shd w:val="clear" w:color="auto" w:fill="FFFFFF"/>
        <w:spacing w:before="0" w:beforeAutospacing="0" w:after="0" w:afterAutospacing="0"/>
        <w:rPr>
          <w:rFonts w:ascii="Segoe UI" w:hAnsi="Segoe UI" w:cs="Segoe UI"/>
          <w:b w:val="0"/>
          <w:bCs w:val="0"/>
          <w:color w:val="707070"/>
          <w:sz w:val="20"/>
          <w:szCs w:val="20"/>
        </w:rPr>
      </w:pPr>
    </w:p>
    <w:p w:rsidR="00E17305" w:rsidRDefault="00E17305" w:rsidP="00E17305">
      <w:pPr>
        <w:pStyle w:val="Balk1"/>
        <w:shd w:val="clear" w:color="auto" w:fill="FFFFFF"/>
        <w:spacing w:before="0" w:beforeAutospacing="0" w:after="0" w:afterAutospacing="0"/>
        <w:rPr>
          <w:rFonts w:ascii="Segoe UI" w:hAnsi="Segoe UI" w:cs="Segoe UI"/>
          <w:b w:val="0"/>
          <w:color w:val="2A2A2A"/>
          <w:sz w:val="20"/>
          <w:szCs w:val="20"/>
          <w:shd w:val="clear" w:color="auto" w:fill="FFFFFF"/>
        </w:rPr>
      </w:pPr>
      <w:r>
        <w:rPr>
          <w:rFonts w:ascii="Segoe UI" w:hAnsi="Segoe UI" w:cs="Segoe UI"/>
          <w:b w:val="0"/>
          <w:color w:val="2A2A2A"/>
          <w:sz w:val="20"/>
          <w:szCs w:val="20"/>
          <w:shd w:val="clear" w:color="auto" w:fill="FFFFFF"/>
        </w:rPr>
        <w:t>1-</w:t>
      </w:r>
      <w:r w:rsidRPr="00E17305">
        <w:rPr>
          <w:rFonts w:ascii="Segoe UI" w:hAnsi="Segoe UI" w:cs="Segoe UI"/>
          <w:b w:val="0"/>
          <w:color w:val="2A2A2A"/>
          <w:sz w:val="20"/>
          <w:szCs w:val="20"/>
          <w:shd w:val="clear" w:color="auto" w:fill="FFFFFF"/>
        </w:rPr>
        <w:t>Group Policy’leri ihtiyacımız doğrultusunda, güvenlik ayarları, kısıtlamalar standart konfigürasyonlar, yazılım dağıtımı gibi işlemleri yapmak için kullanılan ve merkezi yönetim yapmamızı kolaylaştıran düzenlemelerden oluşmaktadır. Group Policy Active Directory ile gelen bir özelliktir.</w:t>
      </w:r>
    </w:p>
    <w:p w:rsidR="00E17305" w:rsidRDefault="00E17305" w:rsidP="00E17305">
      <w:pPr>
        <w:pStyle w:val="Balk1"/>
        <w:shd w:val="clear" w:color="auto" w:fill="FFFFFF"/>
        <w:spacing w:before="0" w:beforeAutospacing="0" w:after="0" w:afterAutospacing="0"/>
        <w:rPr>
          <w:rFonts w:ascii="Segoe UI" w:hAnsi="Segoe UI" w:cs="Segoe UI"/>
          <w:b w:val="0"/>
          <w:color w:val="2A2A2A"/>
          <w:sz w:val="20"/>
          <w:szCs w:val="20"/>
          <w:shd w:val="clear" w:color="auto" w:fill="FFFFFF"/>
        </w:rPr>
      </w:pPr>
    </w:p>
    <w:p w:rsidR="00E17305" w:rsidRPr="00E17305" w:rsidRDefault="00E17305" w:rsidP="00E17305">
      <w:pPr>
        <w:pStyle w:val="Balk1"/>
        <w:shd w:val="clear" w:color="auto" w:fill="FFFFFF"/>
        <w:spacing w:before="0" w:beforeAutospacing="0" w:after="0" w:afterAutospacing="0"/>
        <w:rPr>
          <w:rFonts w:ascii="Segoe UI" w:hAnsi="Segoe UI" w:cs="Segoe UI"/>
          <w:b w:val="0"/>
          <w:color w:val="2A2A2A"/>
          <w:sz w:val="20"/>
          <w:szCs w:val="20"/>
          <w:shd w:val="clear" w:color="auto" w:fill="FFFFFF"/>
        </w:rPr>
      </w:pPr>
      <w:r>
        <w:rPr>
          <w:rFonts w:ascii="Segoe UI" w:hAnsi="Segoe UI" w:cs="Segoe UI"/>
          <w:b w:val="0"/>
          <w:color w:val="2A2A2A"/>
          <w:sz w:val="20"/>
          <w:szCs w:val="20"/>
          <w:shd w:val="clear" w:color="auto" w:fill="FFFFFF"/>
        </w:rPr>
        <w:t>2-</w:t>
      </w:r>
      <w:r w:rsidRPr="00E17305">
        <w:rPr>
          <w:rFonts w:ascii="Segoe UI" w:hAnsi="Segoe UI" w:cs="Segoe UI"/>
          <w:b w:val="0"/>
          <w:color w:val="2A2A2A"/>
          <w:sz w:val="20"/>
          <w:szCs w:val="20"/>
          <w:shd w:val="clear" w:color="auto" w:fill="FFFFFF"/>
        </w:rPr>
        <w:t>Group Policy’ler Sites seviyesinde, domain seviyesinde(bütün Organizational Unit ve onun içerisindeki user ve computer ların tamamına uygulanır) ve Organizational Unit seviyesinde uygulanır. Farklı farklı Organizational Unit ler oluşturup O.U. seviyesinde group policy uygulamak ve planlamak daha kolay olmaktadır.</w:t>
      </w:r>
    </w:p>
    <w:p w:rsidR="00E17305" w:rsidRPr="00E17305" w:rsidRDefault="00E17305" w:rsidP="00E17305">
      <w:pPr>
        <w:pStyle w:val="Balk1"/>
        <w:shd w:val="clear" w:color="auto" w:fill="FFFFFF"/>
        <w:spacing w:before="0" w:beforeAutospacing="0" w:after="0" w:afterAutospacing="0"/>
        <w:rPr>
          <w:rFonts w:ascii="Segoe UI" w:hAnsi="Segoe UI" w:cs="Segoe UI"/>
          <w:b w:val="0"/>
          <w:bCs w:val="0"/>
          <w:color w:val="707070"/>
          <w:sz w:val="20"/>
          <w:szCs w:val="20"/>
        </w:rPr>
      </w:pPr>
    </w:p>
    <w:p w:rsidR="00E17305" w:rsidRPr="00E17305" w:rsidRDefault="00E17305" w:rsidP="003B2AF3">
      <w:pPr>
        <w:pStyle w:val="Balk1"/>
        <w:shd w:val="clear" w:color="auto" w:fill="FFFFFF"/>
        <w:spacing w:before="0" w:beforeAutospacing="0" w:line="300" w:lineRule="atLeast"/>
        <w:rPr>
          <w:rFonts w:ascii="Arial" w:hAnsi="Arial" w:cs="Arial"/>
          <w:b w:val="0"/>
          <w:color w:val="444444"/>
          <w:sz w:val="20"/>
          <w:szCs w:val="20"/>
          <w:shd w:val="clear" w:color="auto" w:fill="FFFFFF"/>
        </w:rPr>
      </w:pPr>
    </w:p>
    <w:p w:rsidR="00E17305" w:rsidRPr="00E17305" w:rsidRDefault="00E17305" w:rsidP="003B2AF3">
      <w:pPr>
        <w:pStyle w:val="Balk1"/>
        <w:shd w:val="clear" w:color="auto" w:fill="FFFFFF"/>
        <w:spacing w:before="0" w:beforeAutospacing="0" w:line="300" w:lineRule="atLeast"/>
        <w:rPr>
          <w:rFonts w:ascii="Arial" w:hAnsi="Arial" w:cs="Arial"/>
          <w:color w:val="444444"/>
          <w:sz w:val="20"/>
          <w:szCs w:val="20"/>
          <w:shd w:val="clear" w:color="auto" w:fill="FFFFFF"/>
        </w:rPr>
      </w:pPr>
    </w:p>
    <w:p w:rsidR="003B2AF3" w:rsidRPr="003B2AF3" w:rsidRDefault="003B2AF3" w:rsidP="003B2AF3">
      <w:pPr>
        <w:pStyle w:val="Balk1"/>
        <w:shd w:val="clear" w:color="auto" w:fill="FFFFFF"/>
        <w:spacing w:before="0" w:beforeAutospacing="0" w:line="300" w:lineRule="atLeast"/>
        <w:rPr>
          <w:rFonts w:ascii="Arial" w:hAnsi="Arial" w:cs="Arial"/>
          <w:b w:val="0"/>
          <w:bCs w:val="0"/>
          <w:color w:val="303133"/>
          <w:sz w:val="20"/>
          <w:szCs w:val="20"/>
        </w:rPr>
      </w:pPr>
    </w:p>
    <w:p w:rsidR="003B2AF3" w:rsidRPr="003B2AF3" w:rsidRDefault="003B2AF3" w:rsidP="003B2AF3">
      <w:pPr>
        <w:pStyle w:val="Balk1"/>
        <w:shd w:val="clear" w:color="auto" w:fill="FFFFFF"/>
        <w:spacing w:before="0" w:beforeAutospacing="0" w:line="300" w:lineRule="atLeast"/>
        <w:rPr>
          <w:rFonts w:ascii="Arial" w:hAnsi="Arial" w:cs="Arial"/>
          <w:b w:val="0"/>
          <w:bCs w:val="0"/>
          <w:color w:val="303133"/>
          <w:sz w:val="36"/>
          <w:szCs w:val="36"/>
        </w:rPr>
      </w:pPr>
    </w:p>
    <w:p w:rsidR="003B2AF3" w:rsidRDefault="003B2AF3"/>
    <w:sectPr w:rsidR="003B2AF3" w:rsidSect="004002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92C74"/>
    <w:multiLevelType w:val="multilevel"/>
    <w:tmpl w:val="0298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2AF3"/>
    <w:rsid w:val="003B2AF3"/>
    <w:rsid w:val="004002E0"/>
    <w:rsid w:val="00E173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E0"/>
  </w:style>
  <w:style w:type="paragraph" w:styleId="Balk1">
    <w:name w:val="heading 1"/>
    <w:basedOn w:val="Normal"/>
    <w:link w:val="Balk1Char"/>
    <w:uiPriority w:val="9"/>
    <w:qFormat/>
    <w:rsid w:val="003B2A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B2AF3"/>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3B2A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B2AF3"/>
    <w:rPr>
      <w:i/>
      <w:iCs/>
    </w:rPr>
  </w:style>
  <w:style w:type="character" w:customStyle="1" w:styleId="apple-converted-space">
    <w:name w:val="apple-converted-space"/>
    <w:basedOn w:val="VarsaylanParagrafYazTipi"/>
    <w:rsid w:val="003B2AF3"/>
  </w:style>
  <w:style w:type="paragraph" w:styleId="BalonMetni">
    <w:name w:val="Balloon Text"/>
    <w:basedOn w:val="Normal"/>
    <w:link w:val="BalonMetniChar"/>
    <w:uiPriority w:val="99"/>
    <w:semiHidden/>
    <w:unhideWhenUsed/>
    <w:rsid w:val="003B2A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2AF3"/>
    <w:rPr>
      <w:rFonts w:ascii="Tahoma" w:hAnsi="Tahoma" w:cs="Tahoma"/>
      <w:sz w:val="16"/>
      <w:szCs w:val="16"/>
    </w:rPr>
  </w:style>
  <w:style w:type="character" w:styleId="Gl">
    <w:name w:val="Strong"/>
    <w:basedOn w:val="VarsaylanParagrafYazTipi"/>
    <w:uiPriority w:val="22"/>
    <w:qFormat/>
    <w:rsid w:val="00E17305"/>
    <w:rPr>
      <w:b/>
      <w:bCs/>
    </w:rPr>
  </w:style>
</w:styles>
</file>

<file path=word/webSettings.xml><?xml version="1.0" encoding="utf-8"?>
<w:webSettings xmlns:r="http://schemas.openxmlformats.org/officeDocument/2006/relationships" xmlns:w="http://schemas.openxmlformats.org/wordprocessingml/2006/main">
  <w:divs>
    <w:div w:id="548419070">
      <w:bodyDiv w:val="1"/>
      <w:marLeft w:val="0"/>
      <w:marRight w:val="0"/>
      <w:marTop w:val="0"/>
      <w:marBottom w:val="0"/>
      <w:divBdr>
        <w:top w:val="none" w:sz="0" w:space="0" w:color="auto"/>
        <w:left w:val="none" w:sz="0" w:space="0" w:color="auto"/>
        <w:bottom w:val="none" w:sz="0" w:space="0" w:color="auto"/>
        <w:right w:val="none" w:sz="0" w:space="0" w:color="auto"/>
      </w:divBdr>
    </w:div>
    <w:div w:id="1144783674">
      <w:bodyDiv w:val="1"/>
      <w:marLeft w:val="0"/>
      <w:marRight w:val="0"/>
      <w:marTop w:val="0"/>
      <w:marBottom w:val="0"/>
      <w:divBdr>
        <w:top w:val="none" w:sz="0" w:space="0" w:color="auto"/>
        <w:left w:val="none" w:sz="0" w:space="0" w:color="auto"/>
        <w:bottom w:val="none" w:sz="0" w:space="0" w:color="auto"/>
        <w:right w:val="none" w:sz="0" w:space="0" w:color="auto"/>
      </w:divBdr>
    </w:div>
    <w:div w:id="1281959450">
      <w:bodyDiv w:val="1"/>
      <w:marLeft w:val="0"/>
      <w:marRight w:val="0"/>
      <w:marTop w:val="0"/>
      <w:marBottom w:val="0"/>
      <w:divBdr>
        <w:top w:val="none" w:sz="0" w:space="0" w:color="auto"/>
        <w:left w:val="none" w:sz="0" w:space="0" w:color="auto"/>
        <w:bottom w:val="none" w:sz="0" w:space="0" w:color="auto"/>
        <w:right w:val="none" w:sz="0" w:space="0" w:color="auto"/>
      </w:divBdr>
    </w:div>
    <w:div w:id="1327172081">
      <w:bodyDiv w:val="1"/>
      <w:marLeft w:val="0"/>
      <w:marRight w:val="0"/>
      <w:marTop w:val="0"/>
      <w:marBottom w:val="0"/>
      <w:divBdr>
        <w:top w:val="none" w:sz="0" w:space="0" w:color="auto"/>
        <w:left w:val="none" w:sz="0" w:space="0" w:color="auto"/>
        <w:bottom w:val="none" w:sz="0" w:space="0" w:color="auto"/>
        <w:right w:val="none" w:sz="0" w:space="0" w:color="auto"/>
      </w:divBdr>
    </w:div>
    <w:div w:id="1483695957">
      <w:bodyDiv w:val="1"/>
      <w:marLeft w:val="0"/>
      <w:marRight w:val="0"/>
      <w:marTop w:val="0"/>
      <w:marBottom w:val="0"/>
      <w:divBdr>
        <w:top w:val="none" w:sz="0" w:space="0" w:color="auto"/>
        <w:left w:val="none" w:sz="0" w:space="0" w:color="auto"/>
        <w:bottom w:val="none" w:sz="0" w:space="0" w:color="auto"/>
        <w:right w:val="none" w:sz="0" w:space="0" w:color="auto"/>
      </w:divBdr>
    </w:div>
    <w:div w:id="18914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ginbozkurt.com/wp-content/uploads/2014/08/gp3.jpg" TargetMode="External"/><Relationship Id="rId13" Type="http://schemas.openxmlformats.org/officeDocument/2006/relationships/image" Target="media/image4.jpeg"/><Relationship Id="rId18" Type="http://schemas.openxmlformats.org/officeDocument/2006/relationships/hyperlink" Target="http://www.erginbozkurt.com/wp-content/uploads/2014/08/gp8.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hyperlink" Target="http://www.erginbozkurt.com/wp-content/uploads/2014/08/gp5.jpg"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www.erginbozkurt.com/wp-content/uploads/2014/08/gp7.jpg" TargetMode="External"/><Relationship Id="rId20" Type="http://schemas.openxmlformats.org/officeDocument/2006/relationships/hyperlink" Target="http://www.erginbozkurt.com/wp-content/uploads/2014/08/gp9.jp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erginbozkurt.com/wp-content/uploads/2014/08/gp1.jpg" TargetMode="External"/><Relationship Id="rId11" Type="http://schemas.openxmlformats.org/officeDocument/2006/relationships/image" Target="media/image3.jpeg"/><Relationship Id="rId24" Type="http://schemas.openxmlformats.org/officeDocument/2006/relationships/hyperlink" Target="http://www.erginbozkurt.com/wp-content/uploads/2014/08/gp11.jp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www.erginbozkurt.com/wp-content/uploads/2014/08/gp4.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rginbozkurt.com/wp-content/uploads/2014/08/gp6.jpg" TargetMode="External"/><Relationship Id="rId22" Type="http://schemas.openxmlformats.org/officeDocument/2006/relationships/hyperlink" Target="http://www.erginbozkurt.com/wp-content/uploads/2014/08/gp10.jpg" TargetMode="External"/><Relationship Id="rId27" Type="http://schemas.openxmlformats.org/officeDocument/2006/relationships/image" Target="media/image1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CBFCA-9936-42AE-A6AB-A0C24F72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2018-04-22T09:11:00Z</dcterms:created>
  <dcterms:modified xsi:type="dcterms:W3CDTF">2018-04-22T09:54:00Z</dcterms:modified>
</cp:coreProperties>
</file>